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01" w:rsidRPr="00C42401" w:rsidRDefault="00C42401" w:rsidP="00C42401">
      <w:pPr>
        <w:spacing w:after="0" w:line="240" w:lineRule="atLeast"/>
        <w:jc w:val="center"/>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ARSA KARŞILIĞI İNŞAAT İHALESİ YAPILACAKTIR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b/>
          <w:bCs/>
          <w:color w:val="0000CC"/>
          <w:sz w:val="18"/>
          <w:szCs w:val="18"/>
          <w:lang w:eastAsia="tr-TR"/>
        </w:rPr>
        <w:t>Muğla Defterdarlığı Milli Emlak Müdürlüğünden:</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(1. GRUP) ÜZERİNDE ARSA KARŞILIĞI İNŞAATIN YAPILACAĞI TAŞINMAZLAR (Tablo: 1)</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1"/>
        <w:gridCol w:w="1559"/>
        <w:gridCol w:w="1121"/>
        <w:gridCol w:w="725"/>
        <w:gridCol w:w="707"/>
        <w:gridCol w:w="1409"/>
        <w:gridCol w:w="1948"/>
        <w:gridCol w:w="1745"/>
        <w:gridCol w:w="4110"/>
      </w:tblGrid>
      <w:tr w:rsidR="00C42401" w:rsidRPr="00C42401" w:rsidTr="00C42401">
        <w:trPr>
          <w:trHeight w:val="20"/>
        </w:trPr>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İli</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İlçesi</w:t>
            </w:r>
          </w:p>
        </w:tc>
        <w:tc>
          <w:tcPr>
            <w:tcW w:w="11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Mahallesi</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Ada</w:t>
            </w:r>
          </w:p>
        </w:tc>
        <w:tc>
          <w:tcPr>
            <w:tcW w:w="7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Parsel</w:t>
            </w:r>
          </w:p>
        </w:tc>
        <w:tc>
          <w:tcPr>
            <w:tcW w:w="14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Yüzölçümü (m²)</w:t>
            </w:r>
          </w:p>
        </w:tc>
        <w:tc>
          <w:tcPr>
            <w:tcW w:w="19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Cinsi</w:t>
            </w:r>
          </w:p>
        </w:tc>
        <w:tc>
          <w:tcPr>
            <w:tcW w:w="17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İmar Durumu</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Uygulanacak Olan Proje Ve Bedeli</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Kavaklıdere</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Çayboyu</w:t>
            </w:r>
            <w:proofErr w:type="spellEnd"/>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2709</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5.790,89</w:t>
            </w:r>
          </w:p>
        </w:tc>
        <w:tc>
          <w:tcPr>
            <w:tcW w:w="19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İki Adet İki Katlı Betonarme Okul Binası ve Eğitim Alanı</w:t>
            </w:r>
          </w:p>
        </w:tc>
        <w:tc>
          <w:tcPr>
            <w:tcW w:w="17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41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both"/>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MEB.2014.08.OO Proje Numaralı 8 Derslikli Ortaokul Binası Proje Bedeli (Çevre Düzenlemesi ve KDV </w:t>
            </w:r>
            <w:proofErr w:type="gramStart"/>
            <w:r w:rsidRPr="00C42401">
              <w:rPr>
                <w:rFonts w:ascii="Times New Roman" w:eastAsia="Times New Roman" w:hAnsi="Times New Roman" w:cs="Times New Roman"/>
                <w:color w:val="000000"/>
                <w:sz w:val="18"/>
                <w:szCs w:val="18"/>
                <w:lang w:eastAsia="tr-TR"/>
              </w:rPr>
              <w:t>Dahil</w:t>
            </w:r>
            <w:proofErr w:type="gramEnd"/>
            <w:r w:rsidRPr="00C42401">
              <w:rPr>
                <w:rFonts w:ascii="Times New Roman" w:eastAsia="Times New Roman" w:hAnsi="Times New Roman" w:cs="Times New Roman"/>
                <w:color w:val="000000"/>
                <w:sz w:val="18"/>
                <w:szCs w:val="18"/>
                <w:lang w:eastAsia="tr-TR"/>
              </w:rPr>
              <w:t>) 4.024.098,54 TL</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Köyceğiz</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Toparlar</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214</w:t>
            </w:r>
          </w:p>
        </w:tc>
        <w:tc>
          <w:tcPr>
            <w:tcW w:w="7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w:t>
            </w:r>
          </w:p>
        </w:tc>
        <w:tc>
          <w:tcPr>
            <w:tcW w:w="14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15.861,00</w:t>
            </w:r>
          </w:p>
        </w:tc>
        <w:tc>
          <w:tcPr>
            <w:tcW w:w="19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Taş Okul ve Uygulama Bahçesi</w:t>
            </w:r>
          </w:p>
        </w:tc>
        <w:tc>
          <w:tcPr>
            <w:tcW w:w="17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41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both"/>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MEB.2014.12.İO Proje Numaralı 12 Derslikli İlkokul Binası Proje Bedeli (Çevre Düzenlemesi ve KDV </w:t>
            </w:r>
            <w:proofErr w:type="gramStart"/>
            <w:r w:rsidRPr="00C42401">
              <w:rPr>
                <w:rFonts w:ascii="Times New Roman" w:eastAsia="Times New Roman" w:hAnsi="Times New Roman" w:cs="Times New Roman"/>
                <w:color w:val="000000"/>
                <w:sz w:val="18"/>
                <w:szCs w:val="18"/>
                <w:lang w:eastAsia="tr-TR"/>
              </w:rPr>
              <w:t>Dahil</w:t>
            </w:r>
            <w:proofErr w:type="gramEnd"/>
            <w:r w:rsidRPr="00C42401">
              <w:rPr>
                <w:rFonts w:ascii="Times New Roman" w:eastAsia="Times New Roman" w:hAnsi="Times New Roman" w:cs="Times New Roman"/>
                <w:color w:val="000000"/>
                <w:sz w:val="18"/>
                <w:szCs w:val="18"/>
                <w:lang w:eastAsia="tr-TR"/>
              </w:rPr>
              <w:t>) 5.798.594,34 TL</w:t>
            </w:r>
          </w:p>
        </w:tc>
      </w:tr>
    </w:tbl>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(1. GRUP) İNŞAAT KARŞILIĞI VERİLECEK OLAN HAZİNE TAŞINMAZLARI (Tablo: 2)</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1"/>
        <w:gridCol w:w="1559"/>
        <w:gridCol w:w="1134"/>
        <w:gridCol w:w="709"/>
        <w:gridCol w:w="709"/>
        <w:gridCol w:w="1417"/>
        <w:gridCol w:w="1985"/>
        <w:gridCol w:w="1701"/>
        <w:gridCol w:w="4110"/>
      </w:tblGrid>
      <w:tr w:rsidR="00C42401" w:rsidRPr="00C42401" w:rsidTr="00C42401">
        <w:trPr>
          <w:trHeight w:val="20"/>
        </w:trPr>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İli</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Parsel</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Yüzölçümü (m²)</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İmar Durumu</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Taşınmaz Rayiç Değeri (TL)</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Fethiye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Ovacık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433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1.997,00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Gelişme Tercihli Alanlar</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1.292.309,54</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Menteşe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Akçaova</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102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7.933,55</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Turizm Tesis Alanı</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7.536.872,50</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Milas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Gümüşlük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395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5.805,00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Çalılık</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Konut Alanı + yol + park</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   696.600,00</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Seydikemer</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Gerişburnu</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174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1.250,00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Arsa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Gelişme Konut Alanı</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   437.500,00</w:t>
            </w:r>
          </w:p>
        </w:tc>
      </w:tr>
    </w:tbl>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(2. GRUP) ÜZERİNDE ARSA KARŞILIĞI İNŞAATIN YAPILACAĞI TAŞINMAZLAR (Tablo: 3)</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1"/>
        <w:gridCol w:w="1559"/>
        <w:gridCol w:w="1126"/>
        <w:gridCol w:w="711"/>
        <w:gridCol w:w="715"/>
        <w:gridCol w:w="1416"/>
        <w:gridCol w:w="1986"/>
        <w:gridCol w:w="1701"/>
        <w:gridCol w:w="4110"/>
      </w:tblGrid>
      <w:tr w:rsidR="00C42401" w:rsidRPr="00C42401" w:rsidTr="00C42401">
        <w:trPr>
          <w:trHeight w:val="20"/>
        </w:trPr>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İli</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İlçesi</w:t>
            </w:r>
          </w:p>
        </w:tc>
        <w:tc>
          <w:tcPr>
            <w:tcW w:w="1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Mahallesi</w:t>
            </w:r>
          </w:p>
        </w:tc>
        <w:tc>
          <w:tcPr>
            <w:tcW w:w="7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Ada</w:t>
            </w:r>
          </w:p>
        </w:tc>
        <w:tc>
          <w:tcPr>
            <w:tcW w:w="7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Parsel</w:t>
            </w:r>
          </w:p>
        </w:tc>
        <w:tc>
          <w:tcPr>
            <w:tcW w:w="14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Yüzölçümü (m²)</w:t>
            </w:r>
          </w:p>
        </w:tc>
        <w:tc>
          <w:tcPr>
            <w:tcW w:w="19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İmar Durumu</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Uygulanacak Olan Proje ve Bedeli</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Seydikemer</w:t>
            </w:r>
            <w:proofErr w:type="spellEnd"/>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Gölbent</w:t>
            </w:r>
            <w:proofErr w:type="spellEnd"/>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2496</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5.164,00</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İlkokul ve Bahçesi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41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both"/>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MEB.2014.16.İO Proje Numaralı 16 Derslikli İlkokul Binası Proje Bedeli (Çevre Düzenlemesi ve KDV </w:t>
            </w:r>
            <w:proofErr w:type="gramStart"/>
            <w:r w:rsidRPr="00C42401">
              <w:rPr>
                <w:rFonts w:ascii="Times New Roman" w:eastAsia="Times New Roman" w:hAnsi="Times New Roman" w:cs="Times New Roman"/>
                <w:color w:val="000000"/>
                <w:sz w:val="18"/>
                <w:szCs w:val="18"/>
                <w:lang w:eastAsia="tr-TR"/>
              </w:rPr>
              <w:t>Dahil</w:t>
            </w:r>
            <w:proofErr w:type="gramEnd"/>
            <w:r w:rsidRPr="00C42401">
              <w:rPr>
                <w:rFonts w:ascii="Times New Roman" w:eastAsia="Times New Roman" w:hAnsi="Times New Roman" w:cs="Times New Roman"/>
                <w:color w:val="000000"/>
                <w:sz w:val="18"/>
                <w:szCs w:val="18"/>
                <w:lang w:eastAsia="tr-TR"/>
              </w:rPr>
              <w:t>) 6.433.978,32 TL</w:t>
            </w:r>
          </w:p>
        </w:tc>
      </w:tr>
      <w:tr w:rsidR="00C42401" w:rsidRPr="00C42401" w:rsidTr="00C42401">
        <w:trPr>
          <w:trHeight w:val="20"/>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Seydikemer</w:t>
            </w:r>
            <w:proofErr w:type="spellEnd"/>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Güneşli</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394</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8.100,00</w:t>
            </w:r>
          </w:p>
        </w:tc>
        <w:tc>
          <w:tcPr>
            <w:tcW w:w="19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Okul ve Bahçesi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41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both"/>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MEB.2014.16.İO Proje Numaralı 16 Derslikli İlkokul Binası Proje Bedeli (Çevre Düzenlemesi ve KDV </w:t>
            </w:r>
            <w:proofErr w:type="gramStart"/>
            <w:r w:rsidRPr="00C42401">
              <w:rPr>
                <w:rFonts w:ascii="Times New Roman" w:eastAsia="Times New Roman" w:hAnsi="Times New Roman" w:cs="Times New Roman"/>
                <w:color w:val="000000"/>
                <w:sz w:val="18"/>
                <w:szCs w:val="18"/>
                <w:lang w:eastAsia="tr-TR"/>
              </w:rPr>
              <w:t>Dahil</w:t>
            </w:r>
            <w:proofErr w:type="gramEnd"/>
            <w:r w:rsidRPr="00C42401">
              <w:rPr>
                <w:rFonts w:ascii="Times New Roman" w:eastAsia="Times New Roman" w:hAnsi="Times New Roman" w:cs="Times New Roman"/>
                <w:color w:val="000000"/>
                <w:sz w:val="18"/>
                <w:szCs w:val="18"/>
                <w:lang w:eastAsia="tr-TR"/>
              </w:rPr>
              <w:t>) 6.433.978,32 TL</w:t>
            </w:r>
          </w:p>
        </w:tc>
      </w:tr>
    </w:tbl>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(2. GRUP) İNŞAAT KARŞILIĞI VERİLECEK OLAN HAZİNE TAŞINMAZLARI (Tablo: 4)</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9"/>
        <w:gridCol w:w="1551"/>
        <w:gridCol w:w="1134"/>
        <w:gridCol w:w="709"/>
        <w:gridCol w:w="709"/>
        <w:gridCol w:w="1448"/>
        <w:gridCol w:w="1951"/>
        <w:gridCol w:w="1704"/>
        <w:gridCol w:w="4110"/>
      </w:tblGrid>
      <w:tr w:rsidR="00C42401" w:rsidRPr="00C42401" w:rsidTr="00C42401">
        <w:trPr>
          <w:trHeight w:val="20"/>
        </w:trPr>
        <w:tc>
          <w:tcPr>
            <w:tcW w:w="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İli</w:t>
            </w:r>
          </w:p>
        </w:tc>
        <w:tc>
          <w:tcPr>
            <w:tcW w:w="15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Parsel</w:t>
            </w:r>
          </w:p>
        </w:tc>
        <w:tc>
          <w:tcPr>
            <w:tcW w:w="14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Yüzölçümü (m²)</w:t>
            </w:r>
          </w:p>
        </w:tc>
        <w:tc>
          <w:tcPr>
            <w:tcW w:w="19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Cinsi</w:t>
            </w:r>
          </w:p>
        </w:tc>
        <w:tc>
          <w:tcPr>
            <w:tcW w:w="17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İmar Durumu</w:t>
            </w:r>
          </w:p>
        </w:tc>
        <w:tc>
          <w:tcPr>
            <w:tcW w:w="4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Taşınmaz Rayiç Değeri (TL)</w:t>
            </w:r>
          </w:p>
        </w:tc>
      </w:tr>
      <w:tr w:rsidR="00C42401" w:rsidRPr="00C42401" w:rsidTr="00C42401">
        <w:trPr>
          <w:trHeight w:val="20"/>
        </w:trPr>
        <w:tc>
          <w:tcPr>
            <w:tcW w:w="8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Fethiye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Ovacık</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434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9</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1.356,00</w:t>
            </w:r>
          </w:p>
        </w:tc>
        <w:tc>
          <w:tcPr>
            <w:tcW w:w="19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Arsa</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Gelişme tercihli alanlar</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   813.600,00</w:t>
            </w:r>
          </w:p>
        </w:tc>
      </w:tr>
      <w:tr w:rsidR="00C42401" w:rsidRPr="00C42401" w:rsidTr="00C42401">
        <w:trPr>
          <w:trHeight w:val="20"/>
        </w:trPr>
        <w:tc>
          <w:tcPr>
            <w:tcW w:w="8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Marmaris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Osmaniye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149</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5.023,00</w:t>
            </w:r>
          </w:p>
        </w:tc>
        <w:tc>
          <w:tcPr>
            <w:tcW w:w="19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Tarla</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Konut Alanı</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1.255.750,00</w:t>
            </w:r>
          </w:p>
        </w:tc>
      </w:tr>
      <w:tr w:rsidR="00C42401" w:rsidRPr="00C42401" w:rsidTr="00C42401">
        <w:trPr>
          <w:trHeight w:val="20"/>
        </w:trPr>
        <w:tc>
          <w:tcPr>
            <w:tcW w:w="8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Menteşe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proofErr w:type="spellStart"/>
            <w:r w:rsidRPr="00C42401">
              <w:rPr>
                <w:rFonts w:ascii="Times New Roman" w:eastAsia="Times New Roman" w:hAnsi="Times New Roman" w:cs="Times New Roman"/>
                <w:color w:val="000000"/>
                <w:sz w:val="18"/>
                <w:szCs w:val="18"/>
                <w:lang w:eastAsia="tr-TR"/>
              </w:rPr>
              <w:t>Salihpaşalar</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115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4</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19.560,66</w:t>
            </w:r>
          </w:p>
        </w:tc>
        <w:tc>
          <w:tcPr>
            <w:tcW w:w="19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Arsa</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 xml:space="preserve">Konut dışı kentsel </w:t>
            </w:r>
            <w:r w:rsidRPr="00C42401">
              <w:rPr>
                <w:rFonts w:ascii="Times New Roman" w:eastAsia="Times New Roman" w:hAnsi="Times New Roman" w:cs="Times New Roman"/>
                <w:color w:val="000000"/>
                <w:sz w:val="18"/>
                <w:szCs w:val="18"/>
                <w:lang w:eastAsia="tr-TR"/>
              </w:rPr>
              <w:lastRenderedPageBreak/>
              <w:t>çalışma alanı</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lastRenderedPageBreak/>
              <w:t>4.503.951,80</w:t>
            </w:r>
          </w:p>
        </w:tc>
      </w:tr>
      <w:tr w:rsidR="00C42401" w:rsidRPr="00C42401" w:rsidTr="00C42401">
        <w:trPr>
          <w:trHeight w:val="20"/>
        </w:trPr>
        <w:tc>
          <w:tcPr>
            <w:tcW w:w="8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lastRenderedPageBreak/>
              <w:t>Muğla</w:t>
            </w:r>
          </w:p>
        </w:tc>
        <w:tc>
          <w:tcPr>
            <w:tcW w:w="1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Milas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Burgaz</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79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20</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5.551,00</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Kayalık, Tepelik, Taşlık Arazi</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Oto galericiler sitesi alanı + yol</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2.331.420,00</w:t>
            </w:r>
          </w:p>
        </w:tc>
      </w:tr>
      <w:tr w:rsidR="00C42401" w:rsidRPr="00C42401" w:rsidTr="00C42401">
        <w:trPr>
          <w:trHeight w:val="20"/>
        </w:trPr>
        <w:tc>
          <w:tcPr>
            <w:tcW w:w="85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Muğla</w:t>
            </w:r>
          </w:p>
        </w:tc>
        <w:tc>
          <w:tcPr>
            <w:tcW w:w="1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Milas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Burgaz</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79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21</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9.485,00</w:t>
            </w:r>
          </w:p>
        </w:tc>
        <w:tc>
          <w:tcPr>
            <w:tcW w:w="19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Zeytinlik ve Pınarlık Arazi</w:t>
            </w:r>
          </w:p>
        </w:tc>
        <w:tc>
          <w:tcPr>
            <w:tcW w:w="1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Oto galericiler sitesi alanı + yol</w:t>
            </w:r>
          </w:p>
        </w:tc>
        <w:tc>
          <w:tcPr>
            <w:tcW w:w="4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2401" w:rsidRPr="00C42401" w:rsidRDefault="00C42401" w:rsidP="00C42401">
            <w:pPr>
              <w:spacing w:after="0" w:line="20" w:lineRule="atLeast"/>
              <w:jc w:val="center"/>
              <w:rPr>
                <w:rFonts w:ascii="Times New Roman" w:eastAsia="Times New Roman" w:hAnsi="Times New Roman" w:cs="Times New Roman"/>
                <w:sz w:val="20"/>
                <w:szCs w:val="20"/>
                <w:lang w:eastAsia="tr-TR"/>
              </w:rPr>
            </w:pPr>
            <w:r w:rsidRPr="00C42401">
              <w:rPr>
                <w:rFonts w:ascii="Times New Roman" w:eastAsia="Times New Roman" w:hAnsi="Times New Roman" w:cs="Times New Roman"/>
                <w:color w:val="000000"/>
                <w:sz w:val="18"/>
                <w:szCs w:val="18"/>
                <w:lang w:eastAsia="tr-TR"/>
              </w:rPr>
              <w:t>3.983.700,00</w:t>
            </w:r>
          </w:p>
        </w:tc>
      </w:tr>
    </w:tbl>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1 - Arsa karşılığı inşaat ihaleleri 2886 sayılı Devlet İhale Kanunu, Hazine Taşınmazlarının İdaresi Hakkında Yönetmelik ve 298 sayılı Milli Emlak Genel Tebliği hükümlerine göre </w:t>
      </w:r>
      <w:proofErr w:type="gramStart"/>
      <w:r w:rsidRPr="00C42401">
        <w:rPr>
          <w:rFonts w:ascii="Times New Roman" w:eastAsia="Times New Roman" w:hAnsi="Times New Roman" w:cs="Times New Roman"/>
          <w:color w:val="000000"/>
          <w:sz w:val="18"/>
          <w:szCs w:val="18"/>
          <w:lang w:eastAsia="tr-TR"/>
        </w:rPr>
        <w:t>08/05/2018</w:t>
      </w:r>
      <w:proofErr w:type="gramEnd"/>
      <w:r w:rsidRPr="00C42401">
        <w:rPr>
          <w:rFonts w:ascii="Times New Roman" w:eastAsia="Times New Roman" w:hAnsi="Times New Roman" w:cs="Times New Roman"/>
          <w:color w:val="000000"/>
          <w:sz w:val="18"/>
          <w:szCs w:val="18"/>
          <w:lang w:eastAsia="tr-TR"/>
        </w:rPr>
        <w:t> tarihinde 1. Grup için saat 10:30 da, 2. grup için saat 14:30 da Muğla Defterdarlığı Milli Emlak Müdürlüğü Müdüriyet Makamında toplanacak Komisyon marifetiyle PAZARLIK USULÜ ile yapılacaktır.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2 - (1. Grup )ihale için Tablo 1 de belirtilen taşınmazlar üzerine mevcut projesine göre yapımı planlanan 1 adet ilkokul binası ve 1 adet ortaokul binası (%10 Çevre Düzenlemesi + KDV </w:t>
      </w:r>
      <w:proofErr w:type="gramStart"/>
      <w:r w:rsidRPr="00C42401">
        <w:rPr>
          <w:rFonts w:ascii="Times New Roman" w:eastAsia="Times New Roman" w:hAnsi="Times New Roman" w:cs="Times New Roman"/>
          <w:color w:val="000000"/>
          <w:sz w:val="18"/>
          <w:szCs w:val="18"/>
          <w:lang w:eastAsia="tr-TR"/>
        </w:rPr>
        <w:t>dahil</w:t>
      </w:r>
      <w:proofErr w:type="gramEnd"/>
      <w:r w:rsidRPr="00C42401">
        <w:rPr>
          <w:rFonts w:ascii="Times New Roman" w:eastAsia="Times New Roman" w:hAnsi="Times New Roman" w:cs="Times New Roman"/>
          <w:color w:val="000000"/>
          <w:sz w:val="18"/>
          <w:szCs w:val="18"/>
          <w:lang w:eastAsia="tr-TR"/>
        </w:rPr>
        <w:t> ) 9.822.692,88 TL maliyetli, MEB.2014.08.OO Proje Numaralı 8 Derslik ve MEB.2014.12.İO Proje numaralı 12 Derslikli olmak üzere 2 adet Okul Binası inşaatına karşılık, tablo 2 de belirtilen 4 (dört) adet ve toplam 9.963.282,04 TL tahmini bedelli Hazine taşınmazları verilerek, bedeller arasında Hazine lehine meydana gelen 140.589,20 TL farkın arttırılması suretiyle teklif alınacak ve sözleşme düzenlenmeden önce Hazineye nakden ve peşin olarak ödenecektir.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3 - (2. Grup) ihale için Tablo 3 de belirtilen taşınmazlar üzerine mevcut projesine göre yapımı planlanan 2 adet ilkokul binası (%10 Çevre Düzenlemesi + KDV </w:t>
      </w:r>
      <w:proofErr w:type="gramStart"/>
      <w:r w:rsidRPr="00C42401">
        <w:rPr>
          <w:rFonts w:ascii="Times New Roman" w:eastAsia="Times New Roman" w:hAnsi="Times New Roman" w:cs="Times New Roman"/>
          <w:color w:val="000000"/>
          <w:sz w:val="18"/>
          <w:szCs w:val="18"/>
          <w:lang w:eastAsia="tr-TR"/>
        </w:rPr>
        <w:t>dahil</w:t>
      </w:r>
      <w:proofErr w:type="gramEnd"/>
      <w:r w:rsidRPr="00C42401">
        <w:rPr>
          <w:rFonts w:ascii="Times New Roman" w:eastAsia="Times New Roman" w:hAnsi="Times New Roman" w:cs="Times New Roman"/>
          <w:color w:val="000000"/>
          <w:sz w:val="18"/>
          <w:szCs w:val="18"/>
          <w:lang w:eastAsia="tr-TR"/>
        </w:rPr>
        <w:t>) 12.867.956,64 TL maliyetli, MEB.2014.16.İO Proje Numaralı 16 Derslik ve MEB.2014.16.İO Proje numaralı 16 Derslikli olmak üzere 2 adet İlkokul Binası inşaatına karşılık, tablo 4 de belirtilen 5 (beş) adet ve toplam 12.888.421,80 TL tahmini bedelli Hazine taşınmazları verilerek, bedeller arasında Hazine lehine meydana gelen 20.465,16 TL farkın arttırılması suretiyle teklif alınacak ve sözleşme düzenlenmeden önce Hazineye nakden ve peşin olarak ödenecektir.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4 - Projelerin uygulama süresi her iki grup içinde sözleşme tarihlerinden itibaren 480 (</w:t>
      </w:r>
      <w:proofErr w:type="spellStart"/>
      <w:r w:rsidRPr="00C42401">
        <w:rPr>
          <w:rFonts w:ascii="Times New Roman" w:eastAsia="Times New Roman" w:hAnsi="Times New Roman" w:cs="Times New Roman"/>
          <w:color w:val="000000"/>
          <w:sz w:val="18"/>
          <w:szCs w:val="18"/>
          <w:lang w:eastAsia="tr-TR"/>
        </w:rPr>
        <w:t>dörtyüzseksen</w:t>
      </w:r>
      <w:proofErr w:type="spellEnd"/>
      <w:r w:rsidRPr="00C42401">
        <w:rPr>
          <w:rFonts w:ascii="Times New Roman" w:eastAsia="Times New Roman" w:hAnsi="Times New Roman" w:cs="Times New Roman"/>
          <w:color w:val="000000"/>
          <w:sz w:val="18"/>
          <w:szCs w:val="18"/>
          <w:lang w:eastAsia="tr-TR"/>
        </w:rPr>
        <w:t>) gündür.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5 - Devredilecek Hazine taşınmazlarının devir işlemleri, okul binalarının yapım işlerinin tamamlanmasını müteakip geçici kabullerin yapılmasından sonra gerçekleştirilecektir. Ancak Hazine taşınmazlarının tapu devrinin geçici kabulden önce yapılmasının talep edilmesi halinde, 1. Grup için 9.963.282,04 TL bedelli kesin ve süresiz teminat mektubu verilmesi, 2. grup içinse 12.888.421,80 TL bedelli kesin ve süresiz teminat mektubu verilmesi şartıyla yüklenicisine devri yapılabilecektir.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6 - Geçici teminat bedeli 1. Grup için 1.494.492,30 TL (</w:t>
      </w:r>
      <w:proofErr w:type="spellStart"/>
      <w:r w:rsidRPr="00C42401">
        <w:rPr>
          <w:rFonts w:ascii="Times New Roman" w:eastAsia="Times New Roman" w:hAnsi="Times New Roman" w:cs="Times New Roman"/>
          <w:color w:val="000000"/>
          <w:sz w:val="18"/>
          <w:szCs w:val="18"/>
          <w:lang w:eastAsia="tr-TR"/>
        </w:rPr>
        <w:t>BirmilyondörtyüzdoksandörtbindörtyüzdoksanikiTL</w:t>
      </w:r>
      <w:proofErr w:type="spellEnd"/>
      <w:r w:rsidRPr="00C42401">
        <w:rPr>
          <w:rFonts w:ascii="Times New Roman" w:eastAsia="Times New Roman" w:hAnsi="Times New Roman" w:cs="Times New Roman"/>
          <w:color w:val="000000"/>
          <w:sz w:val="18"/>
          <w:szCs w:val="18"/>
          <w:lang w:eastAsia="tr-TR"/>
        </w:rPr>
        <w:t> Otuz Kuruş)</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- 2. Grup için 1.933.263,27 TL (Birmilyondokuzyüzotuzüçbinikiyüzaltmışüç TL Yirmiyedi Kuruş) dir.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7 - İhale dokümanı bedeli her iki grup için ayrı ayrı 500,00 TL (</w:t>
      </w:r>
      <w:proofErr w:type="spellStart"/>
      <w:r w:rsidRPr="00C42401">
        <w:rPr>
          <w:rFonts w:ascii="Times New Roman" w:eastAsia="Times New Roman" w:hAnsi="Times New Roman" w:cs="Times New Roman"/>
          <w:color w:val="000000"/>
          <w:sz w:val="18"/>
          <w:szCs w:val="18"/>
          <w:lang w:eastAsia="tr-TR"/>
        </w:rPr>
        <w:t>beşyüz</w:t>
      </w:r>
      <w:proofErr w:type="spellEnd"/>
      <w:r w:rsidRPr="00C42401">
        <w:rPr>
          <w:rFonts w:ascii="Times New Roman" w:eastAsia="Times New Roman" w:hAnsi="Times New Roman" w:cs="Times New Roman"/>
          <w:color w:val="000000"/>
          <w:sz w:val="18"/>
          <w:szCs w:val="18"/>
          <w:lang w:eastAsia="tr-TR"/>
        </w:rPr>
        <w:t> TL) </w:t>
      </w:r>
      <w:proofErr w:type="spellStart"/>
      <w:r w:rsidRPr="00C42401">
        <w:rPr>
          <w:rFonts w:ascii="Times New Roman" w:eastAsia="Times New Roman" w:hAnsi="Times New Roman" w:cs="Times New Roman"/>
          <w:color w:val="000000"/>
          <w:sz w:val="18"/>
          <w:szCs w:val="18"/>
          <w:lang w:eastAsia="tr-TR"/>
        </w:rPr>
        <w:t>dir</w:t>
      </w:r>
      <w:proofErr w:type="spellEnd"/>
      <w:r w:rsidRPr="00C42401">
        <w:rPr>
          <w:rFonts w:ascii="Times New Roman" w:eastAsia="Times New Roman" w:hAnsi="Times New Roman" w:cs="Times New Roman"/>
          <w:color w:val="000000"/>
          <w:sz w:val="18"/>
          <w:szCs w:val="18"/>
          <w:lang w:eastAsia="tr-TR"/>
        </w:rPr>
        <w:t>.</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8 - İhale 4734 sayılı Kamu İhale Kanununa tabi değildir.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ihale saatinden önce komisyona ulaşması şarttır.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İHALEYE KATILACAK İSTEKLİLERDEN İSTENİLEN BELGELER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a) İhale konusu işe ilişkin idari şartnamede belirtilen ekonomik ve mali yeterlilik ile mesleki ve teknik yeterliliğin belirlenmesine ilişkin istenen belgeleri,</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2401">
        <w:rPr>
          <w:rFonts w:ascii="Times New Roman" w:eastAsia="Times New Roman" w:hAnsi="Times New Roman" w:cs="Times New Roman"/>
          <w:color w:val="000000"/>
          <w:sz w:val="18"/>
          <w:szCs w:val="18"/>
          <w:lang w:eastAsia="tr-TR"/>
        </w:rPr>
        <w:t>b) 1. Grup için Geçici teminat olan 1.494.492,30 TL, 2. grup için Geçici teminat olan 1.933.263,27 TL, nakden veya Teminat Mektubu ile verilebilecek olup, nakit yatırılması halinde İlimiz Defterdarlık Muhasebe Müdürlüğüne, Teminat Mektubu olarak verilmesi halinde 2886 sayılı Devlet İhale Kanununa göre düzenlenmiş ve ilgili banka şubesince verilen teminat mektupları toplamı ile aynı şubenin limitlerinin de gösterildiği süresiz teminat mektubunu, (Banka Teminat Mektubunun verilmesi halinde "Teminat Mektubunun Geçici, Süresiz, Limit içi olması" ve Teyit </w:t>
      </w:r>
      <w:proofErr w:type="spellStart"/>
      <w:r w:rsidRPr="00C42401">
        <w:rPr>
          <w:rFonts w:ascii="Times New Roman" w:eastAsia="Times New Roman" w:hAnsi="Times New Roman" w:cs="Times New Roman"/>
          <w:color w:val="000000"/>
          <w:sz w:val="18"/>
          <w:szCs w:val="18"/>
          <w:lang w:eastAsia="tr-TR"/>
        </w:rPr>
        <w:t>yazısı'nın</w:t>
      </w:r>
      <w:proofErr w:type="spellEnd"/>
      <w:r w:rsidRPr="00C42401">
        <w:rPr>
          <w:rFonts w:ascii="Times New Roman" w:eastAsia="Times New Roman" w:hAnsi="Times New Roman" w:cs="Times New Roman"/>
          <w:color w:val="000000"/>
          <w:sz w:val="18"/>
          <w:szCs w:val="18"/>
          <w:lang w:eastAsia="tr-TR"/>
        </w:rPr>
        <w:t> da ibrazı gerekir.)</w:t>
      </w:r>
      <w:proofErr w:type="gramEnd"/>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c) Yasal yerleşim yerini gösterir belgeyi,</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d) Tebligat için Türkiye’de adres beyanı,</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e) İhale dokümanı bedeli olan 500,00 TL </w:t>
      </w:r>
      <w:proofErr w:type="spellStart"/>
      <w:r w:rsidRPr="00C42401">
        <w:rPr>
          <w:rFonts w:ascii="Times New Roman" w:eastAsia="Times New Roman" w:hAnsi="Times New Roman" w:cs="Times New Roman"/>
          <w:color w:val="000000"/>
          <w:sz w:val="18"/>
          <w:szCs w:val="18"/>
          <w:lang w:eastAsia="tr-TR"/>
        </w:rPr>
        <w:t>nin</w:t>
      </w:r>
      <w:proofErr w:type="spellEnd"/>
      <w:r w:rsidRPr="00C42401">
        <w:rPr>
          <w:rFonts w:ascii="Times New Roman" w:eastAsia="Times New Roman" w:hAnsi="Times New Roman" w:cs="Times New Roman"/>
          <w:color w:val="000000"/>
          <w:sz w:val="18"/>
          <w:szCs w:val="18"/>
          <w:lang w:eastAsia="tr-TR"/>
        </w:rPr>
        <w:t>, İlimiz Defterdarlık Muhasebe Müdürlüğüne yatırıldığına ilişkin alındı belgesi,</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xml:space="preserve">f)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w:t>
      </w:r>
      <w:r w:rsidRPr="00C42401">
        <w:rPr>
          <w:rFonts w:ascii="Times New Roman" w:eastAsia="Times New Roman" w:hAnsi="Times New Roman" w:cs="Times New Roman"/>
          <w:color w:val="000000"/>
          <w:sz w:val="18"/>
          <w:szCs w:val="18"/>
          <w:lang w:eastAsia="tr-TR"/>
        </w:rPr>
        <w:lastRenderedPageBreak/>
        <w:t>imza sirkülerini veya </w:t>
      </w:r>
      <w:proofErr w:type="gramStart"/>
      <w:r w:rsidRPr="00C42401">
        <w:rPr>
          <w:rFonts w:ascii="Times New Roman" w:eastAsia="Times New Roman" w:hAnsi="Times New Roman" w:cs="Times New Roman"/>
          <w:color w:val="000000"/>
          <w:sz w:val="18"/>
          <w:szCs w:val="18"/>
          <w:lang w:eastAsia="tr-TR"/>
        </w:rPr>
        <w:t>vekaletnameyi</w:t>
      </w:r>
      <w:proofErr w:type="gramEnd"/>
      <w:r w:rsidRPr="00C42401">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 En geç ihale saatinde Komisyona ibraz etmeleri zorunludur.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Postada meydana gelebilecek gecikmelerden dolayı idare veya komisyon herhangi bir sorumluluk kabul etmez.</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İhale komisyonu ihaleyi yapıp yapmamakta serbesttir.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 İhale ilanı www.milliemlak.gov.tr adresinden görülebilir.</w:t>
      </w:r>
    </w:p>
    <w:p w:rsidR="00C42401" w:rsidRPr="00C42401" w:rsidRDefault="00C42401" w:rsidP="00C42401">
      <w:pPr>
        <w:spacing w:after="0" w:line="240" w:lineRule="atLeast"/>
        <w:ind w:firstLine="567"/>
        <w:jc w:val="both"/>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İlan olunur.</w:t>
      </w:r>
    </w:p>
    <w:p w:rsidR="00C42401" w:rsidRPr="00C42401" w:rsidRDefault="00C42401" w:rsidP="00C42401">
      <w:pPr>
        <w:spacing w:after="0" w:line="240" w:lineRule="atLeast"/>
        <w:ind w:firstLine="567"/>
        <w:jc w:val="right"/>
        <w:rPr>
          <w:rFonts w:ascii="Times New Roman" w:eastAsia="Times New Roman" w:hAnsi="Times New Roman" w:cs="Times New Roman"/>
          <w:color w:val="000000"/>
          <w:sz w:val="20"/>
          <w:szCs w:val="20"/>
          <w:lang w:eastAsia="tr-TR"/>
        </w:rPr>
      </w:pPr>
      <w:r w:rsidRPr="00C42401">
        <w:rPr>
          <w:rFonts w:ascii="Times New Roman" w:eastAsia="Times New Roman" w:hAnsi="Times New Roman" w:cs="Times New Roman"/>
          <w:color w:val="000000"/>
          <w:sz w:val="18"/>
          <w:szCs w:val="18"/>
          <w:lang w:eastAsia="tr-TR"/>
        </w:rPr>
        <w:t>2964/1-1</w:t>
      </w:r>
    </w:p>
    <w:p w:rsidR="00C42401" w:rsidRPr="00C42401" w:rsidRDefault="00C42401" w:rsidP="00C42401">
      <w:pPr>
        <w:spacing w:after="0" w:line="240" w:lineRule="atLeast"/>
        <w:rPr>
          <w:rFonts w:ascii="Times New Roman" w:eastAsia="Times New Roman" w:hAnsi="Times New Roman" w:cs="Times New Roman"/>
          <w:color w:val="000000"/>
          <w:sz w:val="27"/>
          <w:szCs w:val="27"/>
          <w:lang w:eastAsia="tr-TR"/>
        </w:rPr>
      </w:pPr>
      <w:hyperlink r:id="rId5" w:anchor="_top" w:history="1">
        <w:r w:rsidRPr="00C4240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424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01"/>
    <w:rsid w:val="001F5166"/>
    <w:rsid w:val="00C4240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42401"/>
  </w:style>
  <w:style w:type="character" w:customStyle="1" w:styleId="grame">
    <w:name w:val="grame"/>
    <w:basedOn w:val="VarsaylanParagrafYazTipi"/>
    <w:rsid w:val="00C42401"/>
  </w:style>
  <w:style w:type="paragraph" w:styleId="NormalWeb">
    <w:name w:val="Normal (Web)"/>
    <w:basedOn w:val="Normal"/>
    <w:uiPriority w:val="99"/>
    <w:semiHidden/>
    <w:unhideWhenUsed/>
    <w:rsid w:val="00C424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2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42401"/>
  </w:style>
  <w:style w:type="character" w:customStyle="1" w:styleId="grame">
    <w:name w:val="grame"/>
    <w:basedOn w:val="VarsaylanParagrafYazTipi"/>
    <w:rsid w:val="00C42401"/>
  </w:style>
  <w:style w:type="paragraph" w:styleId="NormalWeb">
    <w:name w:val="Normal (Web)"/>
    <w:basedOn w:val="Normal"/>
    <w:uiPriority w:val="99"/>
    <w:semiHidden/>
    <w:unhideWhenUsed/>
    <w:rsid w:val="00C424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2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2018-04-06T13:32:00Z</dcterms:created>
  <dcterms:modified xsi:type="dcterms:W3CDTF">2018-04-06T13:33:00Z</dcterms:modified>
</cp:coreProperties>
</file>